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46D6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</w:rPr>
        <w:t xml:space="preserve"> </w:t>
      </w:r>
    </w:p>
    <w:p w14:paraId="7B3A4F9D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 w:val="28"/>
          <w:szCs w:val="24"/>
        </w:rPr>
        <w:t>DPHY 2690 Science and Ethics</w:t>
      </w:r>
    </w:p>
    <w:p w14:paraId="070D2C01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 w:val="24"/>
          <w:szCs w:val="24"/>
        </w:rPr>
        <w:t>Room 219, Tuesdays, 6-9</w:t>
      </w:r>
      <w:r w:rsidR="00334F03">
        <w:rPr>
          <w:rFonts w:ascii="Calibri Light" w:hAnsi="Calibri Light" w:cs="Calibri Light"/>
          <w:b/>
          <w:color w:val="000000"/>
          <w:sz w:val="24"/>
          <w:szCs w:val="24"/>
        </w:rPr>
        <w:t xml:space="preserve"> PM</w:t>
      </w:r>
    </w:p>
    <w:p w14:paraId="1F5DE07B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Instructor: </w:t>
      </w:r>
      <w:r w:rsid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Dr. </w:t>
      </w: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>Hugh Hunter</w:t>
      </w:r>
    </w:p>
    <w:p w14:paraId="6F799869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>Meeting Outside of Class: By Appointment</w:t>
      </w:r>
    </w:p>
    <w:p w14:paraId="26D8EA29" w14:textId="77777777" w:rsidR="00AA52AB" w:rsidRPr="00334F03" w:rsidRDefault="00530096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Email: </w:t>
      </w:r>
      <w:hyperlink r:id="rId5" w:history="1">
        <w:r w:rsidRPr="00334F03">
          <w:rPr>
            <w:rStyle w:val="Hyperlink"/>
            <w:rFonts w:ascii="Calibri Light" w:hAnsi="Calibri Light" w:cs="Calibri Light"/>
            <w:color w:val="000000" w:themeColor="text1"/>
            <w:sz w:val="24"/>
            <w:szCs w:val="24"/>
          </w:rPr>
          <w:t>h.hunteronline@gmail.com</w:t>
        </w:r>
      </w:hyperlink>
    </w:p>
    <w:p w14:paraId="6A9BDDAA" w14:textId="77777777" w:rsidR="00530096" w:rsidRPr="00334F03" w:rsidRDefault="00530096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893BA7D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66657A7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Cs w:val="24"/>
        </w:rPr>
        <w:t>Required Texts</w:t>
      </w:r>
    </w:p>
    <w:p w14:paraId="2F3D8074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6575B35C" w14:textId="77777777" w:rsidR="00AA52AB" w:rsidRPr="00334F03" w:rsidRDefault="00734599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 xml:space="preserve">1. </w:t>
      </w:r>
      <w:r w:rsidR="00AA52AB" w:rsidRPr="00334F03">
        <w:rPr>
          <w:rFonts w:ascii="Calibri Light" w:hAnsi="Calibri Light" w:cs="Calibri Light"/>
          <w:color w:val="000000" w:themeColor="text1"/>
          <w:szCs w:val="24"/>
        </w:rPr>
        <w:t xml:space="preserve">Amazon E-Book: </w:t>
      </w:r>
      <w:hyperlink r:id="rId6" w:history="1">
        <w:r w:rsidR="00AA52AB" w:rsidRPr="00334F03">
          <w:rPr>
            <w:rFonts w:ascii="Calibri Light" w:hAnsi="Calibri Light" w:cs="Calibri Light"/>
            <w:i/>
            <w:color w:val="000000" w:themeColor="text1"/>
            <w:szCs w:val="24"/>
            <w:u w:val="single"/>
          </w:rPr>
          <w:t>Introductory Readings in the Philosophy of Science</w:t>
        </w:r>
      </w:hyperlink>
      <w:r w:rsidR="00AA52AB" w:rsidRPr="00334F03">
        <w:rPr>
          <w:rFonts w:ascii="Calibri Light" w:hAnsi="Calibri Light" w:cs="Calibri Light"/>
          <w:i/>
          <w:color w:val="000000" w:themeColor="text1"/>
          <w:szCs w:val="24"/>
        </w:rPr>
        <w:t xml:space="preserve"> </w:t>
      </w:r>
      <w:proofErr w:type="spellStart"/>
      <w:r w:rsidR="00AA52AB" w:rsidRPr="00334F03">
        <w:rPr>
          <w:rFonts w:ascii="Calibri Light" w:hAnsi="Calibri Light" w:cs="Calibri Light"/>
          <w:color w:val="000000" w:themeColor="text1"/>
          <w:szCs w:val="24"/>
        </w:rPr>
        <w:t>Ed</w:t>
      </w:r>
      <w:r w:rsidR="00E05079" w:rsidRPr="00334F03">
        <w:rPr>
          <w:rFonts w:ascii="Calibri Light" w:hAnsi="Calibri Light" w:cs="Calibri Light"/>
          <w:color w:val="000000" w:themeColor="text1"/>
          <w:szCs w:val="24"/>
        </w:rPr>
        <w:t>.s</w:t>
      </w:r>
      <w:proofErr w:type="spellEnd"/>
      <w:r w:rsidR="00AA52AB" w:rsidRPr="00334F03">
        <w:rPr>
          <w:rFonts w:ascii="Calibri Light" w:hAnsi="Calibri Light" w:cs="Calibri Light"/>
          <w:color w:val="000000" w:themeColor="text1"/>
          <w:szCs w:val="24"/>
        </w:rPr>
        <w:t xml:space="preserve"> E. D. </w:t>
      </w:r>
      <w:proofErr w:type="spellStart"/>
      <w:r w:rsidR="00AA52AB" w:rsidRPr="00334F03">
        <w:rPr>
          <w:rFonts w:ascii="Calibri Light" w:hAnsi="Calibri Light" w:cs="Calibri Light"/>
          <w:color w:val="000000" w:themeColor="text1"/>
          <w:szCs w:val="24"/>
        </w:rPr>
        <w:t>Klemke</w:t>
      </w:r>
      <w:proofErr w:type="spellEnd"/>
      <w:r w:rsidR="00AA52AB" w:rsidRPr="00334F03">
        <w:rPr>
          <w:rFonts w:ascii="Calibri Light" w:hAnsi="Calibri Light" w:cs="Calibri Light"/>
          <w:color w:val="000000" w:themeColor="text1"/>
          <w:szCs w:val="24"/>
        </w:rPr>
        <w:t>, Robert Hollinger, David Wyss Rudge and A. David Kline</w:t>
      </w:r>
      <w:r w:rsidR="00334F03" w:rsidRPr="00334F03">
        <w:rPr>
          <w:rFonts w:ascii="Calibri Light" w:hAnsi="Calibri Light" w:cs="Calibri Light"/>
          <w:color w:val="000000" w:themeColor="text1"/>
          <w:szCs w:val="24"/>
        </w:rPr>
        <w:t xml:space="preserve"> [T]</w:t>
      </w:r>
    </w:p>
    <w:p w14:paraId="6F6ECCBA" w14:textId="77777777" w:rsidR="00734599" w:rsidRPr="00334F03" w:rsidRDefault="00734599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08B0E287" w14:textId="77777777" w:rsidR="00734599" w:rsidRPr="00334F03" w:rsidRDefault="00734599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 xml:space="preserve">2. Readings </w:t>
      </w:r>
      <w:r w:rsidR="00334F03" w:rsidRPr="00334F03">
        <w:rPr>
          <w:rFonts w:ascii="Calibri Light" w:hAnsi="Calibri Light" w:cs="Calibri Light"/>
          <w:color w:val="000000" w:themeColor="text1"/>
          <w:szCs w:val="24"/>
        </w:rPr>
        <w:t>found online. [O]</w:t>
      </w:r>
    </w:p>
    <w:p w14:paraId="04EEF857" w14:textId="77777777" w:rsidR="00334F03" w:rsidRPr="00334F03" w:rsidRDefault="00334F03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5EB9C3EC" w14:textId="77777777" w:rsidR="00334F03" w:rsidRPr="00334F03" w:rsidRDefault="00334F03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>3. Readings posted on the course website. [W]</w:t>
      </w:r>
    </w:p>
    <w:p w14:paraId="179E15EB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26BBA267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Cs w:val="24"/>
        </w:rPr>
        <w:t>Course Website</w:t>
      </w:r>
    </w:p>
    <w:p w14:paraId="07520E95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72061057" w14:textId="77777777" w:rsidR="00734599" w:rsidRPr="00334F03" w:rsidRDefault="00DA4325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hyperlink r:id="rId7" w:history="1">
        <w:r w:rsidR="00AA52AB" w:rsidRPr="00334F03">
          <w:rPr>
            <w:rFonts w:ascii="Calibri Light" w:hAnsi="Calibri Light" w:cs="Calibri Light"/>
            <w:color w:val="000000" w:themeColor="text1"/>
            <w:szCs w:val="24"/>
            <w:u w:val="single"/>
          </w:rPr>
          <w:t>www.jhughunter.com</w:t>
        </w:r>
      </w:hyperlink>
    </w:p>
    <w:p w14:paraId="6DADCBDE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3F730400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Cs w:val="24"/>
        </w:rPr>
        <w:t>Course Work and Grading</w:t>
      </w:r>
    </w:p>
    <w:p w14:paraId="3A6D53AF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AA52AB" w:rsidRPr="00734599" w14:paraId="2143FB02" w14:textId="77777777" w:rsidTr="00DA4325">
        <w:trPr>
          <w:trHeight w:val="29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38B1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927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89E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Value</w:t>
            </w:r>
          </w:p>
        </w:tc>
      </w:tr>
      <w:tr w:rsidR="00AA52AB" w:rsidRPr="00734599" w14:paraId="6B832504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BC0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Short Essay 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E49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Jan 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990C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2DBCF6E5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B7B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F6E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In class, Feb 10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>, 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F51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5200D3CD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B52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Short Essay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13E" w14:textId="3F890942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Mar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="00D86C9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A2A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0D89F4E0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173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Final Examination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 xml:space="preserve"> (Oral)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150" w14:textId="77777777" w:rsidR="00AA52AB" w:rsidRPr="00530096" w:rsidRDefault="00AA52AB" w:rsidP="0033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April 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>18</w:t>
            </w: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, 6 PM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E2A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30%</w:t>
            </w:r>
          </w:p>
        </w:tc>
      </w:tr>
      <w:tr w:rsidR="00AA52AB" w:rsidRPr="00734599" w14:paraId="5814FFB5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F358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2C3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Ongoing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3ABB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10%</w:t>
            </w:r>
          </w:p>
        </w:tc>
      </w:tr>
      <w:tr w:rsidR="00AA52AB" w:rsidRPr="00734599" w14:paraId="769D262E" w14:textId="77777777" w:rsidTr="00D86C91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29F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Optional Short Essay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DE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Apr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11</w:t>
            </w: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5412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Replaces the Short Essay 1, 2 or Mid-Term, whichever is lowest grade.</w:t>
            </w:r>
          </w:p>
        </w:tc>
      </w:tr>
    </w:tbl>
    <w:p w14:paraId="05CEA548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63A7644A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>1. Late work will lose one letter grade increment per day. For example, a piece of work one day late that would ordinarily receive a B would receive a B-. Missing an exam will result in a zero.</w:t>
      </w:r>
    </w:p>
    <w:p w14:paraId="27BF605F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73E0EF28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 xml:space="preserve">2. I take plagiarism seriously, and so does the </w:t>
      </w:r>
      <w:hyperlink r:id="rId8" w:history="1">
        <w:r w:rsidRPr="00734599">
          <w:rPr>
            <w:rFonts w:ascii="Calibri Light" w:hAnsi="Calibri Light" w:cs="Calibri Light"/>
            <w:color w:val="000000"/>
            <w:szCs w:val="24"/>
            <w:u w:val="single"/>
          </w:rPr>
          <w:t>Dominican University College</w:t>
        </w:r>
      </w:hyperlink>
      <w:r w:rsidRPr="00734599">
        <w:rPr>
          <w:rFonts w:ascii="Calibri Light" w:hAnsi="Calibri Light" w:cs="Calibri Light"/>
          <w:color w:val="000000"/>
          <w:szCs w:val="24"/>
        </w:rPr>
        <w:t>. Please familiarize yourself with this policy to ensure that you do not plagiarize by mistake.</w:t>
      </w:r>
    </w:p>
    <w:p w14:paraId="1743B8C9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C14B630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>3. If you require special assistance, or if you would like to ask for an extension, please speak to me before or after class.</w:t>
      </w:r>
    </w:p>
    <w:p w14:paraId="619E07A2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0697B489" w14:textId="77777777" w:rsidR="00334F03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 xml:space="preserve">4. Short Essay 3 </w:t>
      </w:r>
      <w:r w:rsidR="00334F03">
        <w:rPr>
          <w:rFonts w:ascii="Calibri Light" w:hAnsi="Calibri Light" w:cs="Calibri Light"/>
          <w:color w:val="000000"/>
          <w:szCs w:val="24"/>
        </w:rPr>
        <w:t xml:space="preserve">is optional. If you wish to submit it, you may, and </w:t>
      </w:r>
      <w:r w:rsidRPr="00734599">
        <w:rPr>
          <w:rFonts w:ascii="Calibri Light" w:hAnsi="Calibri Light" w:cs="Calibri Light"/>
          <w:color w:val="000000"/>
          <w:szCs w:val="24"/>
        </w:rPr>
        <w:t>I will count it instead of your lowest grade on the Mid-Term or the other two essays. There will be no other extra credit assignments for this course.</w:t>
      </w:r>
    </w:p>
    <w:p w14:paraId="04F5A7B7" w14:textId="77777777" w:rsidR="00AA52AB" w:rsidRPr="00334F03" w:rsidRDefault="00AA52AB" w:rsidP="00334F03">
      <w:pPr>
        <w:keepNext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Cs w:val="24"/>
        </w:rPr>
        <w:lastRenderedPageBreak/>
        <w:t>Course Schedule</w:t>
      </w:r>
    </w:p>
    <w:tbl>
      <w:tblPr>
        <w:tblStyle w:val="TableGrid"/>
        <w:tblW w:w="10491" w:type="dxa"/>
        <w:tblLook w:val="0000" w:firstRow="0" w:lastRow="0" w:firstColumn="0" w:lastColumn="0" w:noHBand="0" w:noVBand="0"/>
      </w:tblPr>
      <w:tblGrid>
        <w:gridCol w:w="852"/>
        <w:gridCol w:w="1842"/>
        <w:gridCol w:w="908"/>
        <w:gridCol w:w="6889"/>
      </w:tblGrid>
      <w:tr w:rsidR="00334F03" w:rsidRPr="00734599" w14:paraId="06A82EC3" w14:textId="77777777" w:rsidTr="00D86C91">
        <w:tc>
          <w:tcPr>
            <w:tcW w:w="852" w:type="dxa"/>
          </w:tcPr>
          <w:p w14:paraId="5F2FD6F1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Date</w:t>
            </w:r>
          </w:p>
        </w:tc>
        <w:tc>
          <w:tcPr>
            <w:tcW w:w="1842" w:type="dxa"/>
          </w:tcPr>
          <w:p w14:paraId="4955D5FC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Topic</w:t>
            </w:r>
          </w:p>
        </w:tc>
        <w:tc>
          <w:tcPr>
            <w:tcW w:w="908" w:type="dxa"/>
          </w:tcPr>
          <w:p w14:paraId="7CFEF6BD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Due</w:t>
            </w:r>
          </w:p>
        </w:tc>
        <w:tc>
          <w:tcPr>
            <w:tcW w:w="6889" w:type="dxa"/>
          </w:tcPr>
          <w:p w14:paraId="5C4CBAD4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Reading</w:t>
            </w:r>
          </w:p>
        </w:tc>
      </w:tr>
      <w:tr w:rsidR="00334F03" w:rsidRPr="00734599" w14:paraId="6CC00982" w14:textId="77777777" w:rsidTr="00D86C91">
        <w:tc>
          <w:tcPr>
            <w:tcW w:w="852" w:type="dxa"/>
          </w:tcPr>
          <w:p w14:paraId="7D1696D9" w14:textId="77777777" w:rsidR="00AA52AB" w:rsidRPr="00E05079" w:rsidRDefault="00170D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3</w:t>
            </w:r>
          </w:p>
        </w:tc>
        <w:tc>
          <w:tcPr>
            <w:tcW w:w="1842" w:type="dxa"/>
          </w:tcPr>
          <w:p w14:paraId="66A602E2" w14:textId="77777777" w:rsidR="00734599" w:rsidRPr="00E05079" w:rsidRDefault="00734599" w:rsidP="007345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The Scientific Revolution</w:t>
            </w:r>
          </w:p>
          <w:p w14:paraId="09C98247" w14:textId="77777777" w:rsidR="00AA52AB" w:rsidRPr="00E0507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1297A008" w14:textId="77777777" w:rsidR="00AA52AB" w:rsidRPr="00E0507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89" w:type="dxa"/>
          </w:tcPr>
          <w:p w14:paraId="5DE31C42" w14:textId="77777777" w:rsidR="00D245C6" w:rsidRPr="00E05079" w:rsidRDefault="00530096" w:rsidP="007345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None</w:t>
            </w:r>
          </w:p>
        </w:tc>
      </w:tr>
      <w:tr w:rsidR="00334F03" w:rsidRPr="00334F03" w14:paraId="2FA2D7EE" w14:textId="77777777" w:rsidTr="00D86C91">
        <w:tc>
          <w:tcPr>
            <w:tcW w:w="852" w:type="dxa"/>
          </w:tcPr>
          <w:p w14:paraId="1E39B1E5" w14:textId="77777777" w:rsidR="00D245C6" w:rsidRPr="00E05079" w:rsidRDefault="00170D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10</w:t>
            </w:r>
          </w:p>
        </w:tc>
        <w:tc>
          <w:tcPr>
            <w:tcW w:w="1842" w:type="dxa"/>
          </w:tcPr>
          <w:p w14:paraId="266A66CC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Induction</w:t>
            </w:r>
          </w:p>
          <w:p w14:paraId="5AF67A52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14:paraId="3CBF904E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1C0FC51F" w14:textId="77777777" w:rsidR="00B43946" w:rsidRPr="00334F03" w:rsidRDefault="007D72E3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Principia Mathematica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Sec 3,</w:t>
            </w: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43946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Scholium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complete work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), Sir Isaac Newton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40A065D" w14:textId="77777777" w:rsidR="00CA5F4C" w:rsidRPr="00334F03" w:rsidRDefault="007D72E3" w:rsidP="007D72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Enquiry Concerning Human Understanding, Sec 4 (</w:t>
            </w:r>
            <w:hyperlink r:id="rId10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complete work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), David Hume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334F03" w:rsidRPr="00334F03" w14:paraId="02C5B58A" w14:textId="77777777" w:rsidTr="00D86C91">
        <w:tc>
          <w:tcPr>
            <w:tcW w:w="852" w:type="dxa"/>
          </w:tcPr>
          <w:p w14:paraId="15429D81" w14:textId="77777777" w:rsidR="00C21AEE" w:rsidRPr="00E05079" w:rsidRDefault="00170DD4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1842" w:type="dxa"/>
          </w:tcPr>
          <w:p w14:paraId="37A121C0" w14:textId="77777777" w:rsidR="00C21AE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What is Science? </w:t>
            </w:r>
            <w:proofErr w:type="spellStart"/>
            <w:r w:rsidR="00C21AE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Falsificationism</w:t>
            </w:r>
            <w:proofErr w:type="spellEnd"/>
          </w:p>
        </w:tc>
        <w:tc>
          <w:tcPr>
            <w:tcW w:w="908" w:type="dxa"/>
          </w:tcPr>
          <w:p w14:paraId="3B988BF5" w14:textId="77777777" w:rsidR="00C21AEE" w:rsidRPr="00334F03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663DFB3C" w14:textId="77777777" w:rsidR="00734599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“What is Science?”</w:t>
            </w:r>
            <w:r w:rsidR="00734599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</w:t>
            </w: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734599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 w:rsidR="00734599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Ziman</w:t>
            </w:r>
            <w:proofErr w:type="spellEnd"/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72DC26B4" w14:textId="77777777" w:rsidR="00C21AEE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“Conjectures and Refutations”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Sir Karl Popper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</w:tc>
      </w:tr>
      <w:tr w:rsidR="00334F03" w:rsidRPr="00334F03" w14:paraId="1F5B2522" w14:textId="77777777" w:rsidTr="00D86C91">
        <w:tc>
          <w:tcPr>
            <w:tcW w:w="852" w:type="dxa"/>
          </w:tcPr>
          <w:p w14:paraId="75D22334" w14:textId="77777777" w:rsidR="00C21AEE" w:rsidRPr="00E05079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Jan </w:t>
            </w:r>
            <w:r w:rsidR="00170DD4"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199D8B50" w14:textId="77777777" w:rsidR="00C21AE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Science? Paradigms</w:t>
            </w:r>
          </w:p>
        </w:tc>
        <w:tc>
          <w:tcPr>
            <w:tcW w:w="908" w:type="dxa"/>
          </w:tcPr>
          <w:p w14:paraId="4BF64B90" w14:textId="77777777" w:rsidR="00C21AEE" w:rsidRPr="00334F03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42BDA270" w14:textId="77777777" w:rsidR="00C21AEE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“Objectivity, Value Judgment, and Theory Choice”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Thomas Kuhn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000D7556" w14:textId="77777777" w:rsidR="00E76E4E" w:rsidRPr="00334F03" w:rsidRDefault="00DA4325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1" w:history="1"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 xml:space="preserve"> “O</w:t>
              </w:r>
              <w:r w:rsidR="00E76E4E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n Simple Theories of a Complex Worl</w:t>
              </w:r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d”</w:t>
              </w:r>
            </w:hyperlink>
            <w:r w:rsidR="004E1CD7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="00E76E4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W.V.O. Quine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334F03" w:rsidRPr="00334F03" w14:paraId="51674194" w14:textId="77777777" w:rsidTr="00D86C91">
        <w:tc>
          <w:tcPr>
            <w:tcW w:w="852" w:type="dxa"/>
          </w:tcPr>
          <w:p w14:paraId="06AC485F" w14:textId="77777777" w:rsidR="00C21AEE" w:rsidRPr="00E05079" w:rsidRDefault="00734599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1842" w:type="dxa"/>
          </w:tcPr>
          <w:p w14:paraId="1A611C69" w14:textId="77777777" w:rsidR="00E76E4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Science?</w:t>
            </w:r>
          </w:p>
          <w:p w14:paraId="1A8BAEF4" w14:textId="77777777" w:rsidR="00E76E4E" w:rsidRPr="00334F03" w:rsidRDefault="003F283D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proofErr w:type="spell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Feyerabend</w:t>
            </w:r>
            <w:proofErr w:type="spellEnd"/>
          </w:p>
        </w:tc>
        <w:tc>
          <w:tcPr>
            <w:tcW w:w="908" w:type="dxa"/>
          </w:tcPr>
          <w:p w14:paraId="7BC39310" w14:textId="77777777" w:rsidR="00C21AEE" w:rsidRPr="00334F03" w:rsidRDefault="00530096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Essay 1 Due</w:t>
            </w:r>
          </w:p>
        </w:tc>
        <w:tc>
          <w:tcPr>
            <w:tcW w:w="6889" w:type="dxa"/>
          </w:tcPr>
          <w:p w14:paraId="18EDD782" w14:textId="77777777" w:rsidR="00E76E4E" w:rsidRPr="00334F03" w:rsidRDefault="00E76E4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“How to 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Defend Society Against Science”,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Paul </w:t>
            </w:r>
            <w:proofErr w:type="spell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Feyerabend</w:t>
            </w:r>
            <w:proofErr w:type="spellEnd"/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77715217" w14:textId="77777777" w:rsidR="00E76E4E" w:rsidRPr="00334F03" w:rsidRDefault="00DA4325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2" w:history="1"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“Karl Popper and the Jazz Age”</w:t>
              </w:r>
            </w:hyperlink>
            <w:r w:rsidR="004E1CD7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="00E76E4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David </w:t>
            </w:r>
            <w:proofErr w:type="gramStart"/>
            <w:r w:rsidR="00E76E4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Stove 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</w:t>
            </w:r>
            <w:proofErr w:type="gramEnd"/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O]</w:t>
            </w:r>
          </w:p>
        </w:tc>
      </w:tr>
      <w:tr w:rsidR="00D86C91" w:rsidRPr="00334F03" w14:paraId="392C7C81" w14:textId="77777777" w:rsidTr="00D86C91">
        <w:trPr>
          <w:trHeight w:val="534"/>
        </w:trPr>
        <w:tc>
          <w:tcPr>
            <w:tcW w:w="852" w:type="dxa"/>
          </w:tcPr>
          <w:p w14:paraId="2A38E0FA" w14:textId="7AB13D65" w:rsidR="00D86C91" w:rsidRPr="00E05079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7</w:t>
            </w:r>
          </w:p>
        </w:tc>
        <w:tc>
          <w:tcPr>
            <w:tcW w:w="1842" w:type="dxa"/>
          </w:tcPr>
          <w:p w14:paraId="631B9B14" w14:textId="10AB13B6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 About?</w:t>
            </w:r>
          </w:p>
        </w:tc>
        <w:tc>
          <w:tcPr>
            <w:tcW w:w="908" w:type="dxa"/>
          </w:tcPr>
          <w:p w14:paraId="35193A50" w14:textId="77777777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E1FE5D7" w14:textId="77777777" w:rsidR="00D86C91" w:rsidRPr="00334F03" w:rsidRDefault="00D86C91" w:rsidP="00D86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“Science and the Physical World”, W. T. </w:t>
            </w:r>
            <w:proofErr w:type="spell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Stace</w:t>
            </w:r>
            <w:proofErr w:type="spellEnd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23DEE60E" w14:textId="78C12FD6" w:rsidR="00D86C91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“The Ontological Status of Theoretical Entities”, Grover Maxwell [T]</w:t>
            </w:r>
          </w:p>
        </w:tc>
      </w:tr>
      <w:tr w:rsidR="00D86C91" w:rsidRPr="00334F03" w14:paraId="19BA1B84" w14:textId="77777777" w:rsidTr="00D86C91">
        <w:trPr>
          <w:trHeight w:val="534"/>
        </w:trPr>
        <w:tc>
          <w:tcPr>
            <w:tcW w:w="852" w:type="dxa"/>
          </w:tcPr>
          <w:p w14:paraId="014BA31C" w14:textId="77777777" w:rsidR="00D86C91" w:rsidRPr="00E05079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14</w:t>
            </w:r>
          </w:p>
        </w:tc>
        <w:tc>
          <w:tcPr>
            <w:tcW w:w="1842" w:type="dxa"/>
          </w:tcPr>
          <w:p w14:paraId="4DBD2291" w14:textId="4DACEDB6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Hard and Soft Sciences</w:t>
            </w:r>
          </w:p>
        </w:tc>
        <w:tc>
          <w:tcPr>
            <w:tcW w:w="908" w:type="dxa"/>
          </w:tcPr>
          <w:p w14:paraId="6BE3F3C2" w14:textId="77777777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693D53BE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“If Economics isn’t Science, </w:t>
            </w:r>
            <w:proofErr w:type="gram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</w:t>
            </w:r>
            <w:proofErr w:type="gramEnd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is it?”, Alexander Rosenberg [T]</w:t>
            </w:r>
          </w:p>
          <w:p w14:paraId="04570727" w14:textId="70C28373" w:rsidR="00D86C91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“Are the Social Sciences Really Inferior?”, Fritz </w:t>
            </w:r>
            <w:proofErr w:type="spell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Machlup</w:t>
            </w:r>
            <w:proofErr w:type="spellEnd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</w:tc>
      </w:tr>
      <w:tr w:rsidR="00D86C91" w:rsidRPr="00334F03" w14:paraId="74DFF200" w14:textId="77777777" w:rsidTr="00D86C91">
        <w:tc>
          <w:tcPr>
            <w:tcW w:w="852" w:type="dxa"/>
          </w:tcPr>
          <w:p w14:paraId="13BE6136" w14:textId="77777777" w:rsidR="00D86C91" w:rsidRPr="00E05079" w:rsidRDefault="00D86C91" w:rsidP="00650D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21</w:t>
            </w:r>
          </w:p>
        </w:tc>
        <w:tc>
          <w:tcPr>
            <w:tcW w:w="9639" w:type="dxa"/>
            <w:gridSpan w:val="3"/>
          </w:tcPr>
          <w:p w14:paraId="09A40852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Reading Week</w:t>
            </w:r>
          </w:p>
        </w:tc>
      </w:tr>
      <w:tr w:rsidR="00D86C91" w:rsidRPr="00334F03" w14:paraId="31ABDBF2" w14:textId="77777777" w:rsidTr="00D86C91">
        <w:tc>
          <w:tcPr>
            <w:tcW w:w="852" w:type="dxa"/>
          </w:tcPr>
          <w:p w14:paraId="4E53DD64" w14:textId="77777777" w:rsidR="00D86C91" w:rsidRPr="00E05079" w:rsidRDefault="00D86C91" w:rsidP="00650D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28</w:t>
            </w:r>
          </w:p>
        </w:tc>
        <w:tc>
          <w:tcPr>
            <w:tcW w:w="9639" w:type="dxa"/>
            <w:gridSpan w:val="3"/>
          </w:tcPr>
          <w:p w14:paraId="026114AE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6:00-6:30 Review (Optional)</w:t>
            </w:r>
          </w:p>
          <w:p w14:paraId="61631866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6:30-8:00 Mid Term Exam</w:t>
            </w:r>
          </w:p>
        </w:tc>
      </w:tr>
      <w:tr w:rsidR="00D86C91" w:rsidRPr="00334F03" w14:paraId="6A33371F" w14:textId="77777777" w:rsidTr="00D86C91">
        <w:tc>
          <w:tcPr>
            <w:tcW w:w="852" w:type="dxa"/>
          </w:tcPr>
          <w:p w14:paraId="2921AA0F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7</w:t>
            </w:r>
          </w:p>
        </w:tc>
        <w:tc>
          <w:tcPr>
            <w:tcW w:w="1842" w:type="dxa"/>
          </w:tcPr>
          <w:p w14:paraId="0B85BE72" w14:textId="395F368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Is Science Connected to Ethics?</w:t>
            </w:r>
          </w:p>
        </w:tc>
        <w:tc>
          <w:tcPr>
            <w:tcW w:w="908" w:type="dxa"/>
          </w:tcPr>
          <w:p w14:paraId="24E7C959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14458CF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“Science and Human Values”,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Carl Hempel [T]</w:t>
            </w:r>
          </w:p>
          <w:p w14:paraId="6355B5FB" w14:textId="360FAEE1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“The Scientist </w:t>
            </w: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qua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Scientist Makes Value Judgments”, Richard Rudner [T]</w:t>
            </w:r>
          </w:p>
        </w:tc>
      </w:tr>
      <w:tr w:rsidR="00D86C91" w:rsidRPr="00334F03" w14:paraId="467D5EFA" w14:textId="77777777" w:rsidTr="00DA4325">
        <w:trPr>
          <w:trHeight w:hRule="exact" w:val="1812"/>
        </w:trPr>
        <w:tc>
          <w:tcPr>
            <w:tcW w:w="852" w:type="dxa"/>
          </w:tcPr>
          <w:p w14:paraId="49D69167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14</w:t>
            </w:r>
          </w:p>
        </w:tc>
        <w:tc>
          <w:tcPr>
            <w:tcW w:w="1842" w:type="dxa"/>
          </w:tcPr>
          <w:p w14:paraId="479500E6" w14:textId="390F1BCB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Science and Human Beings 1</w:t>
            </w:r>
          </w:p>
        </w:tc>
        <w:tc>
          <w:tcPr>
            <w:tcW w:w="908" w:type="dxa"/>
          </w:tcPr>
          <w:p w14:paraId="3A504149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05A3F5B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“Interpretation and the Sciences of Man”, Charles Taylor [T]</w:t>
            </w:r>
          </w:p>
          <w:p w14:paraId="213D3A70" w14:textId="77777777" w:rsidR="00D86C91" w:rsidRPr="00334F03" w:rsidRDefault="00DA4325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3" w:history="1">
              <w:r w:rsidR="00D86C91"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>“Moral Philosophy Meets Social Psychology”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Gilbert Harman [O]</w:t>
            </w:r>
          </w:p>
          <w:p w14:paraId="44F78CE4" w14:textId="77777777" w:rsidR="00D86C91" w:rsidRPr="00334F03" w:rsidRDefault="00D86C91" w:rsidP="00025F1E">
            <w:p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7E4E383" w14:textId="77777777" w:rsidR="00D86C91" w:rsidRPr="00661814" w:rsidRDefault="00D86C91" w:rsidP="00025F1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i/>
                <w:color w:val="000000" w:themeColor="text1"/>
                <w:sz w:val="20"/>
                <w:szCs w:val="20"/>
              </w:rPr>
            </w:pPr>
            <w:r w:rsidRPr="00661814">
              <w:rPr>
                <w:rFonts w:ascii="Calibri Light" w:hAnsi="Calibri Light" w:cs="Calibri Light"/>
                <w:b/>
                <w:i/>
                <w:color w:val="000000" w:themeColor="text1"/>
                <w:sz w:val="20"/>
                <w:szCs w:val="20"/>
              </w:rPr>
              <w:t>Optional Extra Materials</w:t>
            </w:r>
          </w:p>
          <w:p w14:paraId="52F90CE1" w14:textId="77777777" w:rsidR="00D86C91" w:rsidRPr="00334F03" w:rsidRDefault="00DA4325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4" w:history="1">
              <w:r w:rsidR="00D86C91"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Milgram Obedience Experiments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376FE9FB" w14:textId="77777777" w:rsidR="00D86C91" w:rsidRPr="00334F03" w:rsidRDefault="00DA4325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5" w:history="1">
              <w:r w:rsidR="00D86C91"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University of Toronto Ethics Research Guidelines: Participant Observation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013417B0" w14:textId="5B701EA5" w:rsidR="00D86C91" w:rsidRPr="00334F03" w:rsidRDefault="00DA4325" w:rsidP="007D7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6" w:history="1">
              <w:r w:rsidR="00D86C91"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University of Toronto Ethics Research Guidelines: Deception and Debriefing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D86C91" w:rsidRPr="00334F03" w14:paraId="28BCF8FA" w14:textId="77777777" w:rsidTr="00D86C91">
        <w:tc>
          <w:tcPr>
            <w:tcW w:w="852" w:type="dxa"/>
          </w:tcPr>
          <w:p w14:paraId="52B184D2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21</w:t>
            </w:r>
          </w:p>
        </w:tc>
        <w:tc>
          <w:tcPr>
            <w:tcW w:w="1842" w:type="dxa"/>
          </w:tcPr>
          <w:p w14:paraId="7F415616" w14:textId="7FA575C1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Science and Human Beings 2</w:t>
            </w:r>
          </w:p>
        </w:tc>
        <w:tc>
          <w:tcPr>
            <w:tcW w:w="908" w:type="dxa"/>
          </w:tcPr>
          <w:p w14:paraId="0890761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5DDF0B96" w14:textId="77777777" w:rsidR="00D86C91" w:rsidRPr="00334F03" w:rsidRDefault="00DA4325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7" w:history="1">
              <w:r w:rsidR="00D86C91"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>“Ethical Issues in Huma</w:t>
              </w:r>
              <w:r w:rsidR="00D86C91"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>n</w:t>
              </w:r>
              <w:r w:rsidR="00D86C91"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 xml:space="preserve"> Enhancement”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Nick </w:t>
            </w:r>
            <w:proofErr w:type="spellStart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Bostrom</w:t>
            </w:r>
            <w:proofErr w:type="spellEnd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&amp; Rebecca </w:t>
            </w:r>
            <w:proofErr w:type="spellStart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Roache</w:t>
            </w:r>
            <w:proofErr w:type="spellEnd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50CC5428" w14:textId="2F932266" w:rsidR="00D86C91" w:rsidRPr="00334F03" w:rsidRDefault="00DA4325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8" w:history="1"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“Ageless Bodies, Happy Souls: Biotechn</w:t>
              </w:r>
              <w:bookmarkStart w:id="0" w:name="_GoBack"/>
              <w:bookmarkEnd w:id="0"/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ology and the Pursuit of Perfection”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Leon </w:t>
            </w:r>
            <w:proofErr w:type="spellStart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Kass</w:t>
            </w:r>
            <w:proofErr w:type="spellEnd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A1CAA46" w14:textId="09A36ED1" w:rsidR="00D86C91" w:rsidRPr="00334F03" w:rsidRDefault="00D86C91" w:rsidP="007D7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D86C91" w:rsidRPr="00334F03" w14:paraId="6CE96826" w14:textId="77777777" w:rsidTr="00D86C91">
        <w:trPr>
          <w:trHeight w:val="758"/>
        </w:trPr>
        <w:tc>
          <w:tcPr>
            <w:tcW w:w="852" w:type="dxa"/>
          </w:tcPr>
          <w:p w14:paraId="74A8557A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28</w:t>
            </w:r>
          </w:p>
        </w:tc>
        <w:tc>
          <w:tcPr>
            <w:tcW w:w="1842" w:type="dxa"/>
          </w:tcPr>
          <w:p w14:paraId="78E40E2C" w14:textId="32394869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The Status of Animals </w:t>
            </w:r>
          </w:p>
        </w:tc>
        <w:tc>
          <w:tcPr>
            <w:tcW w:w="908" w:type="dxa"/>
          </w:tcPr>
          <w:p w14:paraId="60009AB4" w14:textId="5A9BB67D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Short Essay 2 Due</w:t>
            </w:r>
          </w:p>
        </w:tc>
        <w:tc>
          <w:tcPr>
            <w:tcW w:w="6889" w:type="dxa"/>
          </w:tcPr>
          <w:p w14:paraId="249B17B6" w14:textId="22B4CB27" w:rsidR="00D86C91" w:rsidRPr="00334F03" w:rsidRDefault="00DA4325" w:rsidP="004E1CD7">
            <w:p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9" w:history="1"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“Conversation between Peter Singer and Richard Posner”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D86C91" w:rsidRPr="00334F03" w14:paraId="7C842C76" w14:textId="77777777" w:rsidTr="00D86C91">
        <w:tc>
          <w:tcPr>
            <w:tcW w:w="852" w:type="dxa"/>
          </w:tcPr>
          <w:p w14:paraId="791B6AA4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4</w:t>
            </w:r>
          </w:p>
        </w:tc>
        <w:tc>
          <w:tcPr>
            <w:tcW w:w="1842" w:type="dxa"/>
          </w:tcPr>
          <w:p w14:paraId="2BD6FF9A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Environmental Ethics</w:t>
            </w:r>
          </w:p>
        </w:tc>
        <w:tc>
          <w:tcPr>
            <w:tcW w:w="908" w:type="dxa"/>
          </w:tcPr>
          <w:p w14:paraId="721891A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3399BF24" w14:textId="77777777" w:rsidR="00D86C91" w:rsidRPr="00334F03" w:rsidRDefault="00DA4325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0" w:history="1"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“Thinking Like a Mountain”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Aldo Leopold [O]</w:t>
            </w:r>
          </w:p>
          <w:p w14:paraId="2C469688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begin"/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instrText xml:space="preserve"> HYPERLINK "https://iseethics.files.wordpress.com/2013/02/naess-arne-the-shallow-and-the-deep-long-range-ecology-movement.pdf" </w:instrTex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separate"/>
            </w:r>
            <w:r w:rsidRPr="00334F03"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  <w:t>“The Shallow and the Deep, Long-Range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B0999B4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  <w:t>Ecology Movement: A Summary”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end"/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Arne </w:t>
            </w:r>
            <w:proofErr w:type="spellStart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Naess</w:t>
            </w:r>
            <w:proofErr w:type="spellEnd"/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A5A4E02" w14:textId="77777777" w:rsidR="00D86C91" w:rsidRPr="00334F03" w:rsidRDefault="00DA4325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1" w:history="1"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“Duties Concerning Islands”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Mary </w:t>
            </w:r>
            <w:proofErr w:type="spellStart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Migely</w:t>
            </w:r>
            <w:proofErr w:type="spellEnd"/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656F5E5E" w14:textId="77777777" w:rsidR="00D86C91" w:rsidRPr="00334F03" w:rsidRDefault="00DA4325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2" w:history="1">
              <w:r w:rsidR="00D86C91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“Conservatism and the Environment”</w:t>
              </w:r>
            </w:hyperlink>
            <w:r w:rsidR="00D86C91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Sir Roger Scruton [O]</w:t>
            </w:r>
          </w:p>
        </w:tc>
      </w:tr>
      <w:tr w:rsidR="00D86C91" w:rsidRPr="00334F03" w14:paraId="1F758E75" w14:textId="77777777" w:rsidTr="00D86C91">
        <w:tc>
          <w:tcPr>
            <w:tcW w:w="852" w:type="dxa"/>
          </w:tcPr>
          <w:p w14:paraId="75AAB5C8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11</w:t>
            </w:r>
          </w:p>
        </w:tc>
        <w:tc>
          <w:tcPr>
            <w:tcW w:w="1842" w:type="dxa"/>
          </w:tcPr>
          <w:p w14:paraId="310CB0D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TBA/Review</w:t>
            </w:r>
          </w:p>
        </w:tc>
        <w:tc>
          <w:tcPr>
            <w:tcW w:w="908" w:type="dxa"/>
          </w:tcPr>
          <w:p w14:paraId="4EEA0E30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Optional Short Essay 3 Due</w:t>
            </w:r>
          </w:p>
        </w:tc>
        <w:tc>
          <w:tcPr>
            <w:tcW w:w="6889" w:type="dxa"/>
          </w:tcPr>
          <w:p w14:paraId="042F239A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D86C91" w:rsidRPr="00334F03" w14:paraId="430C1F2D" w14:textId="77777777" w:rsidTr="00D86C91">
        <w:tc>
          <w:tcPr>
            <w:tcW w:w="852" w:type="dxa"/>
          </w:tcPr>
          <w:p w14:paraId="7BE6EB3A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18</w:t>
            </w:r>
          </w:p>
        </w:tc>
        <w:tc>
          <w:tcPr>
            <w:tcW w:w="9639" w:type="dxa"/>
            <w:gridSpan w:val="3"/>
          </w:tcPr>
          <w:p w14:paraId="64DB1045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Final Exam</w:t>
            </w:r>
          </w:p>
        </w:tc>
      </w:tr>
    </w:tbl>
    <w:p w14:paraId="4314E1B5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323A6DC" w14:textId="77777777" w:rsidR="001D7BF4" w:rsidRPr="00734599" w:rsidRDefault="001D7BF4">
      <w:pPr>
        <w:rPr>
          <w:rFonts w:ascii="Calibri Light" w:hAnsi="Calibri Light" w:cs="Calibri Light"/>
        </w:rPr>
      </w:pPr>
    </w:p>
    <w:sectPr w:rsidR="001D7BF4" w:rsidRPr="00734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937"/>
    <w:multiLevelType w:val="hybridMultilevel"/>
    <w:tmpl w:val="19F4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F6A"/>
    <w:multiLevelType w:val="hybridMultilevel"/>
    <w:tmpl w:val="1E0C27C6"/>
    <w:lvl w:ilvl="0" w:tplc="343A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3E05"/>
    <w:multiLevelType w:val="hybridMultilevel"/>
    <w:tmpl w:val="F63E3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B"/>
    <w:rsid w:val="00170DD4"/>
    <w:rsid w:val="001D7BF4"/>
    <w:rsid w:val="00312981"/>
    <w:rsid w:val="00334F03"/>
    <w:rsid w:val="003A7250"/>
    <w:rsid w:val="003F283D"/>
    <w:rsid w:val="00466993"/>
    <w:rsid w:val="004E1CD7"/>
    <w:rsid w:val="00530096"/>
    <w:rsid w:val="00596C0B"/>
    <w:rsid w:val="00650D3F"/>
    <w:rsid w:val="00661814"/>
    <w:rsid w:val="00734599"/>
    <w:rsid w:val="007B020D"/>
    <w:rsid w:val="007D72E3"/>
    <w:rsid w:val="00964D57"/>
    <w:rsid w:val="00A21097"/>
    <w:rsid w:val="00AA52AB"/>
    <w:rsid w:val="00B43841"/>
    <w:rsid w:val="00B43946"/>
    <w:rsid w:val="00C21AEE"/>
    <w:rsid w:val="00CA5F4C"/>
    <w:rsid w:val="00CF0BCF"/>
    <w:rsid w:val="00D245C6"/>
    <w:rsid w:val="00D85B05"/>
    <w:rsid w:val="00D86C91"/>
    <w:rsid w:val="00DA4325"/>
    <w:rsid w:val="00DC6232"/>
    <w:rsid w:val="00E05079"/>
    <w:rsid w:val="00E20506"/>
    <w:rsid w:val="00E30876"/>
    <w:rsid w:val="00E76E4E"/>
    <w:rsid w:val="00F77733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E20A"/>
  <w15:chartTrackingRefBased/>
  <w15:docId w15:val="{93E19125-9930-43B8-8FDD-FAAB670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B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599"/>
    <w:pPr>
      <w:ind w:left="720"/>
      <w:contextualSpacing/>
    </w:pPr>
  </w:style>
  <w:style w:type="table" w:styleId="TableGrid">
    <w:name w:val="Table Grid"/>
    <w:basedOn w:val="TableNormal"/>
    <w:uiPriority w:val="39"/>
    <w:rsid w:val="006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rchive.org/details/newtonspmathema00newtrich" TargetMode="External"/><Relationship Id="rId20" Type="http://schemas.openxmlformats.org/officeDocument/2006/relationships/hyperlink" Target="http://www.eco-action.org/dt/thinking.html" TargetMode="External"/><Relationship Id="rId21" Type="http://schemas.openxmlformats.org/officeDocument/2006/relationships/hyperlink" Target="https://iseethics.files.wordpress.com/2013/02/midgley-mary-duties-concerning-islands.pdf" TargetMode="External"/><Relationship Id="rId22" Type="http://schemas.openxmlformats.org/officeDocument/2006/relationships/hyperlink" Target="http://www.rogerscruton.com/articles/281-conservatism-and-the-environment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davidhume.org/texts/ehu.html" TargetMode="External"/><Relationship Id="rId11" Type="http://schemas.openxmlformats.org/officeDocument/2006/relationships/hyperlink" Target="http://sveinbjorn.org/simple_theories_of_a_complex_world" TargetMode="External"/><Relationship Id="rId12" Type="http://schemas.openxmlformats.org/officeDocument/2006/relationships/hyperlink" Target="http://www.unz.org/Pub/Encounter-1985jun-00065?View=PDF" TargetMode="External"/><Relationship Id="rId13" Type="http://schemas.openxmlformats.org/officeDocument/2006/relationships/hyperlink" Target="https://www.princeton.edu/~harman/Papers/Virtue.html" TargetMode="External"/><Relationship Id="rId14" Type="http://schemas.openxmlformats.org/officeDocument/2006/relationships/hyperlink" Target="https://www.youtube.com/watch?v=yr5cjyokVUs" TargetMode="External"/><Relationship Id="rId15" Type="http://schemas.openxmlformats.org/officeDocument/2006/relationships/hyperlink" Target="http://www.research.utoronto.ca/wp-content/uploads/2012/10/Participant-Observation-Guidelines-2005.pdf" TargetMode="External"/><Relationship Id="rId16" Type="http://schemas.openxmlformats.org/officeDocument/2006/relationships/hyperlink" Target="http://www.research.utoronto.ca/wp-content/uploads/2012/10/Deception_and_Debriefing_Guidelines.pdf" TargetMode="External"/><Relationship Id="rId17" Type="http://schemas.openxmlformats.org/officeDocument/2006/relationships/hyperlink" Target="http://www.nickbostrom.com/ethics/human-enhancement.pdf" TargetMode="External"/><Relationship Id="rId18" Type="http://schemas.openxmlformats.org/officeDocument/2006/relationships/hyperlink" Target="http://www.thenewatlantis.com/publications/ageless-bodies-happy-souls" TargetMode="External"/><Relationship Id="rId19" Type="http://schemas.openxmlformats.org/officeDocument/2006/relationships/hyperlink" Target="http://www.utilitarian.net/singer/interviews-debates/200106--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hunteronline@gmail.com" TargetMode="External"/><Relationship Id="rId6" Type="http://schemas.openxmlformats.org/officeDocument/2006/relationships/hyperlink" Target="http://www.amazon.ca/Introductory-Readings-Philosophy-Science-David/dp/B002GYWQF0/ref=sr_1_1_twi_2?ie=UTF8&amp;qid=1420512733&amp;sr=8-1&amp;keywords=philosophy+of+science+klemke" TargetMode="External"/><Relationship Id="rId7" Type="http://schemas.openxmlformats.org/officeDocument/2006/relationships/hyperlink" Target="http://www.jhughunter.com" TargetMode="External"/><Relationship Id="rId8" Type="http://schemas.openxmlformats.org/officeDocument/2006/relationships/hyperlink" Target="http://www.dominicanu.ca/sites/default/files/pdfs/Academic_Integrity_Policy-2014-04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Hunter</dc:creator>
  <cp:keywords/>
  <dc:description/>
  <cp:lastModifiedBy>Hugh Hunter</cp:lastModifiedBy>
  <cp:revision>2</cp:revision>
  <cp:lastPrinted>2017-01-03T18:00:00Z</cp:lastPrinted>
  <dcterms:created xsi:type="dcterms:W3CDTF">2017-03-15T03:27:00Z</dcterms:created>
  <dcterms:modified xsi:type="dcterms:W3CDTF">2017-03-15T03:27:00Z</dcterms:modified>
</cp:coreProperties>
</file>